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642" w:rsidRPr="00297305" w:rsidRDefault="00B82D44" w:rsidP="00297305">
      <w:pPr>
        <w:spacing w:line="360" w:lineRule="auto"/>
        <w:ind w:firstLineChars="200" w:firstLine="422"/>
        <w:rPr>
          <w:rFonts w:ascii="宋体" w:eastAsia="宋体" w:hAnsi="宋体"/>
          <w:b/>
        </w:rPr>
      </w:pPr>
      <w:r>
        <w:rPr>
          <w:rFonts w:ascii="宋体" w:eastAsia="宋体" w:hAnsi="宋体" w:cs="宋体" w:hint="eastAsia"/>
          <w:b/>
          <w:szCs w:val="21"/>
        </w:rPr>
        <w:t>映现千年文脉</w:t>
      </w:r>
      <w:r w:rsidR="001B48A9" w:rsidRPr="00297305">
        <w:rPr>
          <w:rFonts w:ascii="宋体" w:eastAsia="宋体" w:hAnsi="宋体" w:cs="宋体" w:hint="eastAsia"/>
          <w:b/>
          <w:szCs w:val="21"/>
        </w:rPr>
        <w:t>的</w:t>
      </w:r>
      <w:r w:rsidR="009E0A8C" w:rsidRPr="00297305">
        <w:rPr>
          <w:rFonts w:ascii="宋体" w:eastAsia="宋体" w:hAnsi="宋体" w:cs="宋体" w:hint="eastAsia"/>
          <w:b/>
          <w:szCs w:val="21"/>
        </w:rPr>
        <w:t>凤凰涅槃</w:t>
      </w:r>
    </w:p>
    <w:p w:rsidR="00297305" w:rsidRDefault="00297305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——评</w:t>
      </w:r>
      <w:proofErr w:type="gramStart"/>
      <w:r>
        <w:rPr>
          <w:rFonts w:ascii="宋体" w:eastAsia="宋体" w:hAnsi="宋体" w:hint="eastAsia"/>
        </w:rPr>
        <w:t>王方晨短篇</w:t>
      </w:r>
      <w:proofErr w:type="gramEnd"/>
      <w:r w:rsidR="00810D77">
        <w:rPr>
          <w:rFonts w:ascii="宋体" w:eastAsia="宋体" w:hAnsi="宋体" w:hint="eastAsia"/>
        </w:rPr>
        <w:t>精品</w:t>
      </w:r>
      <w:r>
        <w:rPr>
          <w:rFonts w:ascii="宋体" w:eastAsia="宋体" w:hAnsi="宋体" w:hint="eastAsia"/>
        </w:rPr>
        <w:t>集《凤栖梧》</w:t>
      </w:r>
    </w:p>
    <w:p w:rsidR="00B60642" w:rsidRPr="00297305" w:rsidRDefault="009E0A8C" w:rsidP="008F7FC9">
      <w:pPr>
        <w:spacing w:line="360" w:lineRule="auto"/>
        <w:ind w:firstLineChars="200" w:firstLine="420"/>
        <w:rPr>
          <w:rFonts w:ascii="仿宋" w:eastAsia="仿宋" w:hAnsi="仿宋"/>
        </w:rPr>
      </w:pPr>
      <w:r w:rsidRPr="00297305">
        <w:rPr>
          <w:rFonts w:ascii="仿宋" w:eastAsia="仿宋" w:hAnsi="仿宋" w:hint="eastAsia"/>
          <w:lang w:eastAsia="zh-Hans"/>
        </w:rPr>
        <w:t>杨素梅</w:t>
      </w:r>
    </w:p>
    <w:p w:rsidR="000D6474" w:rsidRPr="008F7FC9" w:rsidRDefault="000D6474" w:rsidP="008F7FC9">
      <w:pPr>
        <w:spacing w:line="360" w:lineRule="auto"/>
        <w:ind w:firstLineChars="200" w:firstLine="420"/>
        <w:rPr>
          <w:rFonts w:ascii="宋体" w:eastAsia="宋体" w:hAnsi="宋体"/>
        </w:rPr>
      </w:pPr>
    </w:p>
    <w:p w:rsidR="00B60642" w:rsidRPr="008F7FC9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鲁迅在《拿来主义》中明确指出，对文化，要“</w:t>
      </w:r>
      <w:r w:rsidRPr="008F7FC9">
        <w:rPr>
          <w:rFonts w:ascii="宋体" w:eastAsia="宋体" w:hAnsi="宋体" w:cs="Helvetica"/>
          <w:color w:val="333333"/>
          <w:szCs w:val="21"/>
          <w:shd w:val="clear" w:color="auto" w:fill="FFFFFF"/>
        </w:rPr>
        <w:t>或使用，或存放，或毁灭</w:t>
      </w:r>
      <w:r w:rsidRPr="008F7FC9">
        <w:rPr>
          <w:rFonts w:ascii="宋体" w:eastAsia="宋体" w:hAnsi="宋体" w:hint="eastAsia"/>
        </w:rPr>
        <w:t>”</w:t>
      </w:r>
      <w:r w:rsidRPr="008F7FC9">
        <w:rPr>
          <w:rFonts w:ascii="宋体" w:eastAsia="宋体" w:hAnsi="宋体" w:cs="Helvetica" w:hint="eastAsia"/>
          <w:color w:val="333333"/>
          <w:szCs w:val="21"/>
          <w:shd w:val="clear" w:color="auto" w:fill="FFFFFF"/>
        </w:rPr>
        <w:t>。</w:t>
      </w:r>
      <w:r w:rsidRPr="008F7FC9">
        <w:rPr>
          <w:rFonts w:ascii="宋体" w:eastAsia="宋体" w:hAnsi="宋体" w:hint="eastAsia"/>
        </w:rPr>
        <w:t>中国文学作品中的形象，通过对传统文化一次次反思</w:t>
      </w:r>
      <w:r w:rsidR="00297305">
        <w:rPr>
          <w:rFonts w:ascii="宋体" w:eastAsia="宋体" w:hAnsi="宋体" w:hint="eastAsia"/>
        </w:rPr>
        <w:t>、</w:t>
      </w:r>
      <w:r w:rsidRPr="008F7FC9">
        <w:rPr>
          <w:rFonts w:ascii="宋体" w:eastAsia="宋体" w:hAnsi="宋体" w:hint="eastAsia"/>
        </w:rPr>
        <w:t>质问，一次次否定之否定，吸取养分，含英咀华，终于在新世纪完成自我的华丽蜕变，其中王方晨先生的短篇</w:t>
      </w:r>
      <w:r w:rsidR="008F7FC9">
        <w:rPr>
          <w:rFonts w:ascii="宋体" w:eastAsia="宋体" w:hAnsi="宋体" w:hint="eastAsia"/>
        </w:rPr>
        <w:t>精品</w:t>
      </w:r>
      <w:r w:rsidRPr="008F7FC9">
        <w:rPr>
          <w:rFonts w:ascii="宋体" w:eastAsia="宋体" w:hAnsi="宋体" w:hint="eastAsia"/>
        </w:rPr>
        <w:t>集《凤栖梧》，就是</w:t>
      </w:r>
      <w:r w:rsidR="00297305">
        <w:rPr>
          <w:rFonts w:ascii="宋体" w:eastAsia="宋体" w:hAnsi="宋体" w:hint="eastAsia"/>
        </w:rPr>
        <w:t>极为突出</w:t>
      </w:r>
      <w:r w:rsidR="009A6A53">
        <w:rPr>
          <w:rFonts w:ascii="宋体" w:eastAsia="宋体" w:hAnsi="宋体" w:hint="eastAsia"/>
        </w:rPr>
        <w:t>的</w:t>
      </w:r>
      <w:r w:rsidRPr="008F7FC9">
        <w:rPr>
          <w:rFonts w:ascii="宋体" w:eastAsia="宋体" w:hAnsi="宋体" w:hint="eastAsia"/>
        </w:rPr>
        <w:t>代表。</w:t>
      </w:r>
    </w:p>
    <w:p w:rsidR="00B60642" w:rsidRPr="008F7FC9" w:rsidRDefault="008F7FC9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《凤栖梧》里</w:t>
      </w:r>
      <w:r w:rsidR="009E0A8C" w:rsidRPr="008F7FC9">
        <w:rPr>
          <w:rFonts w:ascii="宋体" w:eastAsia="宋体" w:hAnsi="宋体" w:hint="eastAsia"/>
        </w:rPr>
        <w:t>的小说，是</w:t>
      </w:r>
      <w:r>
        <w:rPr>
          <w:rFonts w:ascii="宋体" w:eastAsia="宋体" w:hAnsi="宋体" w:hint="eastAsia"/>
        </w:rPr>
        <w:t>他</w:t>
      </w:r>
      <w:r w:rsidR="009E0A8C" w:rsidRPr="008F7FC9">
        <w:rPr>
          <w:rFonts w:ascii="宋体" w:eastAsia="宋体" w:hAnsi="宋体" w:hint="eastAsia"/>
        </w:rPr>
        <w:t>近几年的</w:t>
      </w:r>
      <w:r w:rsidR="00091F7D">
        <w:rPr>
          <w:rFonts w:ascii="宋体" w:eastAsia="宋体" w:hAnsi="宋体" w:hint="eastAsia"/>
        </w:rPr>
        <w:t>短篇</w:t>
      </w:r>
      <w:r w:rsidR="009E0A8C" w:rsidRPr="008F7FC9">
        <w:rPr>
          <w:rFonts w:ascii="宋体" w:eastAsia="宋体" w:hAnsi="宋体" w:hint="eastAsia"/>
        </w:rPr>
        <w:t>力作，</w:t>
      </w:r>
      <w:r w:rsidR="00002D9F">
        <w:rPr>
          <w:rFonts w:ascii="宋体" w:eastAsia="宋体" w:hAnsi="宋体" w:hint="eastAsia"/>
        </w:rPr>
        <w:t>集中体现了</w:t>
      </w:r>
      <w:r w:rsidR="00AF7559">
        <w:rPr>
          <w:rFonts w:ascii="宋体" w:eastAsia="宋体" w:hAnsi="宋体" w:hint="eastAsia"/>
        </w:rPr>
        <w:t>他</w:t>
      </w:r>
      <w:r w:rsidR="00002D9F">
        <w:rPr>
          <w:rFonts w:ascii="宋体" w:eastAsia="宋体" w:hAnsi="宋体" w:hint="eastAsia"/>
        </w:rPr>
        <w:t>在短篇小说创作领域所取得的</w:t>
      </w:r>
      <w:r w:rsidR="00D87911">
        <w:rPr>
          <w:rFonts w:ascii="宋体" w:eastAsia="宋体" w:hAnsi="宋体" w:hint="eastAsia"/>
        </w:rPr>
        <w:t>显著</w:t>
      </w:r>
      <w:r w:rsidR="00002D9F">
        <w:rPr>
          <w:rFonts w:ascii="宋体" w:eastAsia="宋体" w:hAnsi="宋体" w:hint="eastAsia"/>
        </w:rPr>
        <w:t>艺术成就。十二篇小说精品，</w:t>
      </w:r>
      <w:r w:rsidR="009E0A8C" w:rsidRPr="008F7FC9">
        <w:rPr>
          <w:rFonts w:ascii="宋体" w:eastAsia="宋体" w:hAnsi="宋体" w:hint="eastAsia"/>
        </w:rPr>
        <w:t>反映了当下社会的人情世故，凭借厚实的内涵，展现了与现实生活、与历史、与人性对话的不俗能力，塑造了一个个丰满的艺术形象</w:t>
      </w:r>
      <w:r>
        <w:rPr>
          <w:rFonts w:ascii="宋体" w:eastAsia="宋体" w:hAnsi="宋体" w:hint="eastAsia"/>
        </w:rPr>
        <w:t>。</w:t>
      </w:r>
      <w:r w:rsidR="009E0A8C" w:rsidRPr="008F7FC9">
        <w:rPr>
          <w:rFonts w:ascii="宋体" w:eastAsia="宋体" w:hAnsi="宋体" w:hint="eastAsia"/>
        </w:rPr>
        <w:t>这些形象与文学史上的同类形象迥异，在精神上又遥相呼应。</w:t>
      </w:r>
    </w:p>
    <w:p w:rsidR="00D87911" w:rsidRDefault="009E0A8C" w:rsidP="008F7FC9">
      <w:pPr>
        <w:spacing w:line="360" w:lineRule="auto"/>
        <w:ind w:firstLineChars="200" w:firstLine="420"/>
        <w:jc w:val="left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《奔走的大玉》中的大玉，决然地拿着</w:t>
      </w:r>
      <w:r w:rsidR="000D6474">
        <w:rPr>
          <w:rFonts w:ascii="宋体" w:eastAsia="宋体" w:hAnsi="宋体" w:hint="eastAsia"/>
        </w:rPr>
        <w:t>中国</w:t>
      </w:r>
      <w:r w:rsidRPr="008F7FC9">
        <w:rPr>
          <w:rFonts w:ascii="宋体" w:eastAsia="宋体" w:hAnsi="宋体" w:hint="eastAsia"/>
        </w:rPr>
        <w:t>地图，离开村庄。大玉是自觉的出走与寻找。他没有把传统农民</w:t>
      </w:r>
      <w:r w:rsidR="00D87911">
        <w:rPr>
          <w:rFonts w:ascii="宋体" w:eastAsia="宋体" w:hAnsi="宋体" w:hint="eastAsia"/>
        </w:rPr>
        <w:t>认可</w:t>
      </w:r>
      <w:r w:rsidRPr="008F7FC9">
        <w:rPr>
          <w:rFonts w:ascii="宋体" w:eastAsia="宋体" w:hAnsi="宋体" w:hint="eastAsia"/>
        </w:rPr>
        <w:t>的“娶亲生子，发</w:t>
      </w:r>
      <w:r w:rsidR="000D6474">
        <w:rPr>
          <w:rFonts w:ascii="宋体" w:eastAsia="宋体" w:hAnsi="宋体" w:hint="eastAsia"/>
        </w:rPr>
        <w:t>家致富”作为人生大事。</w:t>
      </w:r>
      <w:r w:rsidRPr="008F7FC9">
        <w:rPr>
          <w:rFonts w:ascii="宋体" w:eastAsia="宋体" w:hAnsi="宋体" w:hint="eastAsia"/>
        </w:rPr>
        <w:t>他已经脱离了世俗的生活，是一种精神的代言。这与麻木而辛苦</w:t>
      </w:r>
      <w:r w:rsidR="00007399">
        <w:rPr>
          <w:rFonts w:ascii="宋体" w:eastAsia="宋体" w:hAnsi="宋体" w:hint="eastAsia"/>
        </w:rPr>
        <w:t>的</w:t>
      </w:r>
      <w:r w:rsidRPr="008F7FC9">
        <w:rPr>
          <w:rFonts w:ascii="宋体" w:eastAsia="宋体" w:hAnsi="宋体" w:hint="eastAsia"/>
        </w:rPr>
        <w:t>闰土绝然不同，也与新时期乡土文学中</w:t>
      </w:r>
      <w:r w:rsidR="00007399">
        <w:rPr>
          <w:rFonts w:ascii="宋体" w:eastAsia="宋体" w:hAnsi="宋体" w:hint="eastAsia"/>
        </w:rPr>
        <w:t>的</w:t>
      </w:r>
      <w:r w:rsidRPr="008F7FC9">
        <w:rPr>
          <w:rFonts w:ascii="宋体" w:eastAsia="宋体" w:hAnsi="宋体" w:hint="eastAsia"/>
        </w:rPr>
        <w:t>农民形象迥异。</w:t>
      </w:r>
    </w:p>
    <w:p w:rsidR="008F7FC9" w:rsidRDefault="008F7FC9" w:rsidP="008F7FC9">
      <w:pPr>
        <w:spacing w:line="360" w:lineRule="auto"/>
        <w:ind w:firstLineChars="200" w:firstLine="42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《凤栖梧》</w:t>
      </w:r>
      <w:r w:rsidR="009E0A8C" w:rsidRPr="008F7FC9">
        <w:rPr>
          <w:rFonts w:ascii="宋体" w:eastAsia="宋体" w:hAnsi="宋体" w:hint="eastAsia"/>
        </w:rPr>
        <w:t>这部短篇</w:t>
      </w:r>
      <w:r>
        <w:rPr>
          <w:rFonts w:ascii="宋体" w:eastAsia="宋体" w:hAnsi="宋体" w:hint="eastAsia"/>
        </w:rPr>
        <w:t>集的</w:t>
      </w:r>
      <w:r w:rsidR="009E0A8C" w:rsidRPr="008F7FC9">
        <w:rPr>
          <w:rFonts w:ascii="宋体" w:eastAsia="宋体" w:hAnsi="宋体" w:hint="eastAsia"/>
        </w:rPr>
        <w:t>新世纪农民，多有精神上的追求</w:t>
      </w:r>
      <w:r>
        <w:rPr>
          <w:rFonts w:ascii="宋体" w:eastAsia="宋体" w:hAnsi="宋体" w:hint="eastAsia"/>
        </w:rPr>
        <w:t>。</w:t>
      </w:r>
      <w:r w:rsidR="009E0A8C" w:rsidRPr="008F7FC9">
        <w:rPr>
          <w:rFonts w:ascii="宋体" w:eastAsia="宋体" w:hAnsi="宋体" w:hint="eastAsia"/>
        </w:rPr>
        <w:t>大玉的出去，不是打</w:t>
      </w:r>
      <w:r w:rsidR="009E0A8C">
        <w:rPr>
          <w:rFonts w:ascii="宋体" w:eastAsia="宋体" w:hAnsi="宋体" w:hint="eastAsia"/>
        </w:rPr>
        <w:t>工、创一番事业，就是走了。回来后虽然没有妻子房子车子，并不潦倒。</w:t>
      </w:r>
      <w:r w:rsidR="009E0A8C" w:rsidRPr="008F7FC9">
        <w:rPr>
          <w:rFonts w:ascii="宋体" w:eastAsia="宋体" w:hAnsi="宋体" w:hint="eastAsia"/>
        </w:rPr>
        <w:t>他身上有光。</w:t>
      </w:r>
    </w:p>
    <w:p w:rsidR="008F7FC9" w:rsidRDefault="009E0A8C" w:rsidP="008F7FC9">
      <w:pPr>
        <w:spacing w:line="360" w:lineRule="auto"/>
        <w:ind w:firstLineChars="200" w:firstLine="420"/>
        <w:jc w:val="left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《到福祝去》的康爷，儿子事业有成，自己可安享晚年，可他带着两只绿头鸭，</w:t>
      </w:r>
      <w:r w:rsidR="00007399">
        <w:rPr>
          <w:rFonts w:ascii="宋体" w:eastAsia="宋体" w:hAnsi="宋体" w:hint="eastAsia"/>
        </w:rPr>
        <w:t>走出家门</w:t>
      </w:r>
      <w:r w:rsidR="00007399" w:rsidRPr="008F7FC9">
        <w:rPr>
          <w:rFonts w:ascii="宋体" w:eastAsia="宋体" w:hAnsi="宋体" w:hint="eastAsia"/>
        </w:rPr>
        <w:t>，</w:t>
      </w:r>
      <w:r w:rsidRPr="008F7FC9">
        <w:rPr>
          <w:rFonts w:ascii="宋体" w:eastAsia="宋体" w:hAnsi="宋体" w:hint="eastAsia"/>
        </w:rPr>
        <w:t>好像要去拯救世界。在他带着绿头鸭出走的途中，遇到了花头巾和她的演出班子，康爷居然也参加了演出，但他并没有停留，而是继续往前走，赶着他的绿头鸭。这些行为就更多了象征的意味，给人形而上的思考。</w:t>
      </w:r>
    </w:p>
    <w:p w:rsidR="00007399" w:rsidRDefault="009E0A8C" w:rsidP="008F7FC9">
      <w:pPr>
        <w:spacing w:line="360" w:lineRule="auto"/>
        <w:ind w:firstLineChars="200" w:firstLine="420"/>
        <w:jc w:val="left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这些形象，固然有新世纪中国农民物质满足之后的精神追求，更有作家本人向人物内心开掘的</w:t>
      </w:r>
      <w:r w:rsidR="00671EC3">
        <w:rPr>
          <w:rFonts w:ascii="宋体" w:eastAsia="宋体" w:hAnsi="宋体" w:hint="eastAsia"/>
        </w:rPr>
        <w:t>文学</w:t>
      </w:r>
      <w:r w:rsidRPr="008F7FC9">
        <w:rPr>
          <w:rFonts w:ascii="宋体" w:eastAsia="宋体" w:hAnsi="宋体" w:hint="eastAsia"/>
        </w:rPr>
        <w:t>自觉。尤其《报君知》中农民金老贲与光子君</w:t>
      </w:r>
      <w:r w:rsidR="008F7FC9">
        <w:rPr>
          <w:rFonts w:ascii="宋体" w:eastAsia="宋体" w:hAnsi="宋体" w:hint="eastAsia"/>
        </w:rPr>
        <w:t>，</w:t>
      </w:r>
      <w:r w:rsidRPr="008F7FC9">
        <w:rPr>
          <w:rFonts w:ascii="宋体" w:eastAsia="宋体" w:hAnsi="宋体" w:hint="eastAsia"/>
        </w:rPr>
        <w:t>一生相伴相依，超出了人与畜的感情</w:t>
      </w:r>
      <w:r w:rsidR="008F7FC9">
        <w:rPr>
          <w:rFonts w:ascii="宋体" w:eastAsia="宋体" w:hAnsi="宋体" w:hint="eastAsia"/>
        </w:rPr>
        <w:t>。</w:t>
      </w:r>
      <w:r w:rsidRPr="008F7FC9">
        <w:rPr>
          <w:rFonts w:ascii="宋体" w:eastAsia="宋体" w:hAnsi="宋体" w:hint="eastAsia"/>
        </w:rPr>
        <w:t>作者用诗一般语言</w:t>
      </w:r>
      <w:proofErr w:type="gramStart"/>
      <w:r w:rsidRPr="008F7FC9">
        <w:rPr>
          <w:rFonts w:ascii="宋体" w:eastAsia="宋体" w:hAnsi="宋体" w:hint="eastAsia"/>
        </w:rPr>
        <w:t>款款道</w:t>
      </w:r>
      <w:proofErr w:type="gramEnd"/>
      <w:r w:rsidRPr="008F7FC9">
        <w:rPr>
          <w:rFonts w:ascii="宋体" w:eastAsia="宋体" w:hAnsi="宋体" w:hint="eastAsia"/>
        </w:rPr>
        <w:t>出，让人感悟到生命与生命之间的相伴相知，感人肺腑。</w:t>
      </w:r>
    </w:p>
    <w:p w:rsidR="00B60642" w:rsidRPr="008F7FC9" w:rsidRDefault="009E0A8C" w:rsidP="008F7FC9">
      <w:pPr>
        <w:spacing w:line="360" w:lineRule="auto"/>
        <w:ind w:firstLineChars="200" w:firstLine="420"/>
        <w:jc w:val="left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这种表达和感情，远超传统中国文学中，人与畜的感情和形象</w:t>
      </w:r>
      <w:r>
        <w:rPr>
          <w:rFonts w:ascii="宋体" w:eastAsia="宋体" w:hAnsi="宋体" w:hint="eastAsia"/>
        </w:rPr>
        <w:t>，传递出</w:t>
      </w:r>
      <w:r w:rsidRPr="008F7FC9">
        <w:rPr>
          <w:rFonts w:ascii="宋体" w:eastAsia="宋体" w:hAnsi="宋体" w:hint="eastAsia"/>
        </w:rPr>
        <w:t>了作者对生命的尊重，更表达了农民对传统文化</w:t>
      </w:r>
      <w:r>
        <w:rPr>
          <w:rFonts w:ascii="宋体" w:eastAsia="宋体" w:hAnsi="宋体" w:hint="eastAsia"/>
        </w:rPr>
        <w:t>、</w:t>
      </w:r>
      <w:r w:rsidRPr="008F7FC9">
        <w:rPr>
          <w:rFonts w:ascii="宋体" w:eastAsia="宋体" w:hAnsi="宋体" w:hint="eastAsia"/>
        </w:rPr>
        <w:t>传统生活方式的</w:t>
      </w:r>
      <w:r>
        <w:rPr>
          <w:rFonts w:ascii="宋体" w:eastAsia="宋体" w:hAnsi="宋体" w:hint="eastAsia"/>
        </w:rPr>
        <w:t>怀恋</w:t>
      </w:r>
      <w:r w:rsidRPr="008F7FC9">
        <w:rPr>
          <w:rFonts w:ascii="宋体" w:eastAsia="宋体" w:hAnsi="宋体" w:hint="eastAsia"/>
        </w:rPr>
        <w:t>。这与现实生活和社会发展趋势</w:t>
      </w:r>
      <w:r w:rsidR="00007399">
        <w:rPr>
          <w:rFonts w:ascii="宋体" w:eastAsia="宋体" w:hAnsi="宋体" w:hint="eastAsia"/>
        </w:rPr>
        <w:t>表面上</w:t>
      </w:r>
      <w:r w:rsidRPr="008F7FC9">
        <w:rPr>
          <w:rFonts w:ascii="宋体" w:eastAsia="宋体" w:hAnsi="宋体" w:hint="eastAsia"/>
        </w:rPr>
        <w:t>是矛盾的，</w:t>
      </w:r>
      <w:r>
        <w:rPr>
          <w:rFonts w:ascii="宋体" w:eastAsia="宋体" w:hAnsi="宋体" w:hint="eastAsia"/>
        </w:rPr>
        <w:t>而</w:t>
      </w:r>
      <w:r w:rsidRPr="008F7FC9">
        <w:rPr>
          <w:rFonts w:ascii="宋体" w:eastAsia="宋体" w:hAnsi="宋体" w:hint="eastAsia"/>
        </w:rPr>
        <w:t>这种矛盾</w:t>
      </w:r>
      <w:r>
        <w:rPr>
          <w:rFonts w:ascii="宋体" w:eastAsia="宋体" w:hAnsi="宋体" w:hint="eastAsia"/>
        </w:rPr>
        <w:t>却</w:t>
      </w:r>
      <w:r w:rsidRPr="008F7FC9">
        <w:rPr>
          <w:rFonts w:ascii="宋体" w:eastAsia="宋体" w:hAnsi="宋体" w:hint="eastAsia"/>
        </w:rPr>
        <w:t>使文本产生了巨大的话语张力，具有了生命哲学的意味。</w:t>
      </w:r>
    </w:p>
    <w:p w:rsidR="008F7FC9" w:rsidRDefault="00671EC3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其次，这本书</w:t>
      </w:r>
      <w:r w:rsidR="008F7FC9">
        <w:rPr>
          <w:rFonts w:ascii="宋体" w:eastAsia="宋体" w:hAnsi="宋体" w:hint="eastAsia"/>
        </w:rPr>
        <w:t>中的</w:t>
      </w:r>
      <w:r w:rsidR="009E0A8C" w:rsidRPr="008F7FC9">
        <w:rPr>
          <w:rFonts w:ascii="宋体" w:eastAsia="宋体" w:hAnsi="宋体" w:hint="eastAsia"/>
        </w:rPr>
        <w:t>女性</w:t>
      </w:r>
      <w:r w:rsidR="008F7FC9">
        <w:rPr>
          <w:rFonts w:ascii="宋体" w:eastAsia="宋体" w:hAnsi="宋体" w:hint="eastAsia"/>
        </w:rPr>
        <w:t>形象</w:t>
      </w:r>
      <w:r w:rsidR="009E0A8C" w:rsidRPr="008F7FC9">
        <w:rPr>
          <w:rFonts w:ascii="宋体" w:eastAsia="宋体" w:hAnsi="宋体" w:hint="eastAsia"/>
        </w:rPr>
        <w:t>，既有日常的烟火气，更有着母性的光辉。《微生细语》的大姨，照顾妹妹以及妹妹的全家，照顾妹妹婆婆赢来街坊邻居的赞美。而在妹妹去世后，毅</w:t>
      </w:r>
      <w:r w:rsidR="009E0A8C" w:rsidRPr="008F7FC9">
        <w:rPr>
          <w:rFonts w:ascii="宋体" w:eastAsia="宋体" w:hAnsi="宋体" w:hint="eastAsia"/>
        </w:rPr>
        <w:lastRenderedPageBreak/>
        <w:t>然搬到武库街</w:t>
      </w:r>
      <w:r w:rsidR="00007399">
        <w:rPr>
          <w:rFonts w:ascii="宋体" w:eastAsia="宋体" w:hAnsi="宋体" w:hint="eastAsia"/>
        </w:rPr>
        <w:t>，</w:t>
      </w:r>
      <w:r w:rsidR="009E0A8C" w:rsidRPr="008F7FC9">
        <w:rPr>
          <w:rFonts w:ascii="宋体" w:eastAsia="宋体" w:hAnsi="宋体" w:hint="eastAsia"/>
        </w:rPr>
        <w:t>守望自己的外甥女。这种守望，不是很</w:t>
      </w:r>
      <w:r w:rsidR="008F7FC9">
        <w:rPr>
          <w:rFonts w:ascii="宋体" w:eastAsia="宋体" w:hAnsi="宋体" w:hint="eastAsia"/>
        </w:rPr>
        <w:t>多人认为的自我牺牲道德楷模般的守望，而是日常生活生存下去的守望。</w:t>
      </w:r>
      <w:r w:rsidR="009E0A8C" w:rsidRPr="008F7FC9">
        <w:rPr>
          <w:rFonts w:ascii="宋体" w:eastAsia="宋体" w:hAnsi="宋体" w:hint="eastAsia"/>
        </w:rPr>
        <w:t>修锁配钥匙，使得这种守望有了物质基础，也使她自然融入环境中，成了武库街的文化符号。这一形象，是人人心中有，他人笔下无的</w:t>
      </w:r>
      <w:r w:rsidR="000E7F8E">
        <w:rPr>
          <w:rFonts w:ascii="宋体" w:eastAsia="宋体" w:hAnsi="宋体" w:hint="eastAsia"/>
        </w:rPr>
        <w:t>。</w:t>
      </w:r>
      <w:r w:rsidR="009E0A8C" w:rsidRPr="008F7FC9">
        <w:rPr>
          <w:rFonts w:ascii="宋体" w:eastAsia="宋体" w:hAnsi="宋体" w:hint="eastAsia"/>
        </w:rPr>
        <w:t>她体现了传统女性中的美德，更体现了传统文化中的通达与智慧。</w:t>
      </w:r>
    </w:p>
    <w:p w:rsidR="00007399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麦河的恩典》的“林太太”，在失去女儿与丈夫后，成了所谓的孤寡老人，但她并没有颓废，而是对人世艰辛有了某种感同身受的通透理解，这理解她在处理与麦河的关系中显现出来。明明知道“麦河”的就是小偷，还是在警察面前替他打掩护，</w:t>
      </w:r>
      <w:r w:rsidR="008F7FC9">
        <w:rPr>
          <w:rFonts w:ascii="宋体" w:eastAsia="宋体" w:hAnsi="宋体" w:hint="eastAsia"/>
        </w:rPr>
        <w:t>并</w:t>
      </w:r>
      <w:r w:rsidRPr="008F7FC9">
        <w:rPr>
          <w:rFonts w:ascii="宋体" w:eastAsia="宋体" w:hAnsi="宋体" w:hint="eastAsia"/>
        </w:rPr>
        <w:t>接纳他上门</w:t>
      </w:r>
      <w:r w:rsidR="008F7FC9">
        <w:rPr>
          <w:rFonts w:ascii="宋体" w:eastAsia="宋体" w:hAnsi="宋体" w:hint="eastAsia"/>
        </w:rPr>
        <w:t>。</w:t>
      </w:r>
      <w:r w:rsidRPr="008F7FC9">
        <w:rPr>
          <w:rFonts w:ascii="宋体" w:eastAsia="宋体" w:hAnsi="宋体" w:hint="eastAsia"/>
        </w:rPr>
        <w:t>在这过程中，你能</w:t>
      </w:r>
      <w:r w:rsidR="008F7FC9">
        <w:rPr>
          <w:rFonts w:ascii="宋体" w:eastAsia="宋体" w:hAnsi="宋体" w:hint="eastAsia"/>
        </w:rPr>
        <w:t>感觉到她宽厚的母性和柔情，即使在这样的期待中，麦</w:t>
      </w:r>
      <w:proofErr w:type="gramStart"/>
      <w:r w:rsidR="008F7FC9">
        <w:rPr>
          <w:rFonts w:ascii="宋体" w:eastAsia="宋体" w:hAnsi="宋体" w:hint="eastAsia"/>
        </w:rPr>
        <w:t>河并不</w:t>
      </w:r>
      <w:proofErr w:type="gramEnd"/>
      <w:r w:rsidR="008F7FC9">
        <w:rPr>
          <w:rFonts w:ascii="宋体" w:eastAsia="宋体" w:hAnsi="宋体" w:hint="eastAsia"/>
        </w:rPr>
        <w:t>容易</w:t>
      </w:r>
      <w:r w:rsidR="0085368F">
        <w:rPr>
          <w:rFonts w:ascii="宋体" w:eastAsia="宋体" w:hAnsi="宋体" w:hint="eastAsia"/>
        </w:rPr>
        <w:t>改掉怪癖</w:t>
      </w:r>
      <w:r w:rsidR="008F7FC9">
        <w:rPr>
          <w:rFonts w:ascii="宋体" w:eastAsia="宋体" w:hAnsi="宋体" w:hint="eastAsia"/>
        </w:rPr>
        <w:t>。</w:t>
      </w:r>
      <w:r w:rsidRPr="008F7FC9">
        <w:rPr>
          <w:rFonts w:ascii="宋体" w:eastAsia="宋体" w:hAnsi="宋体" w:hint="eastAsia"/>
        </w:rPr>
        <w:t>而林太太执拗地用自己的善良，用自己的坚持来改变一个人，</w:t>
      </w:r>
      <w:r w:rsidR="0085368F">
        <w:rPr>
          <w:rFonts w:ascii="宋体" w:eastAsia="宋体" w:hAnsi="宋体" w:hint="eastAsia"/>
        </w:rPr>
        <w:t>回报另一个人的恩典。</w:t>
      </w:r>
    </w:p>
    <w:p w:rsidR="00B60642" w:rsidRPr="008F7FC9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这超出了传统意义上的母性光辉，更闪现了人性和社会性的光辉。但这种形象，又与传统文化</w:t>
      </w:r>
      <w:r w:rsidR="008F7FC9">
        <w:rPr>
          <w:rFonts w:ascii="宋体" w:eastAsia="宋体" w:hAnsi="宋体" w:hint="eastAsia"/>
        </w:rPr>
        <w:t>、</w:t>
      </w:r>
      <w:r w:rsidRPr="008F7FC9">
        <w:rPr>
          <w:rFonts w:ascii="宋体" w:eastAsia="宋体" w:hAnsi="宋体" w:hint="eastAsia"/>
        </w:rPr>
        <w:t>传统的文学形象，一脉相承</w:t>
      </w:r>
      <w:r w:rsidR="008F7FC9">
        <w:rPr>
          <w:rFonts w:ascii="宋体" w:eastAsia="宋体" w:hAnsi="宋体" w:hint="eastAsia"/>
        </w:rPr>
        <w:t>。</w:t>
      </w:r>
      <w:r w:rsidRPr="008F7FC9">
        <w:rPr>
          <w:rFonts w:ascii="宋体" w:eastAsia="宋体" w:hAnsi="宋体" w:hint="eastAsia"/>
        </w:rPr>
        <w:t>你仿佛看到了赵</w:t>
      </w:r>
      <w:proofErr w:type="gramStart"/>
      <w:r w:rsidRPr="008F7FC9">
        <w:rPr>
          <w:rFonts w:ascii="宋体" w:eastAsia="宋体" w:hAnsi="宋体" w:hint="eastAsia"/>
        </w:rPr>
        <w:t>括</w:t>
      </w:r>
      <w:proofErr w:type="gramEnd"/>
      <w:r w:rsidRPr="008F7FC9">
        <w:rPr>
          <w:rFonts w:ascii="宋体" w:eastAsia="宋体" w:hAnsi="宋体" w:hint="eastAsia"/>
        </w:rPr>
        <w:t>母亲的家国情怀，“老吾老以及人之老，幼吾幼以及人之幼”的优秀文化传承，更看到了这种优秀传统思想在新世纪绽放的新光彩。</w:t>
      </w:r>
    </w:p>
    <w:p w:rsidR="00686BB4" w:rsidRDefault="0085368F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另外，</w:t>
      </w:r>
      <w:r w:rsidR="009E0A8C" w:rsidRPr="008F7FC9">
        <w:rPr>
          <w:rFonts w:ascii="宋体" w:eastAsia="宋体" w:hAnsi="宋体" w:hint="eastAsia"/>
        </w:rPr>
        <w:t>士绅文化一直是中国传统文化的主导文化。中国古代的圣贤，没有</w:t>
      </w:r>
      <w:r w:rsidR="00686BB4">
        <w:rPr>
          <w:rFonts w:ascii="宋体" w:eastAsia="宋体" w:hAnsi="宋体" w:hint="eastAsia"/>
        </w:rPr>
        <w:t>谁生而知之，都是学习得来，所以他们的理论学说都是开放的，发展的。</w:t>
      </w:r>
      <w:r w:rsidR="009E0A8C" w:rsidRPr="008F7FC9">
        <w:rPr>
          <w:rFonts w:ascii="宋体" w:eastAsia="宋体" w:hAnsi="宋体" w:hint="eastAsia"/>
        </w:rPr>
        <w:t>如果拘泥不化，就背离了圣贤精神。文学即人学，从日常生活中看出一个人的品性，应该是文学要做的。如李贽所说，“吃饭穿衣，即人伦物理”。在日常中，写出人的品性和价值。</w:t>
      </w:r>
    </w:p>
    <w:p w:rsidR="00686BB4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《大块伫立》中，大块对打铁的执著，尤其对</w:t>
      </w:r>
      <w:proofErr w:type="gramStart"/>
      <w:r w:rsidRPr="008F7FC9">
        <w:rPr>
          <w:rFonts w:ascii="宋体" w:eastAsia="宋体" w:hAnsi="宋体" w:hint="eastAsia"/>
        </w:rPr>
        <w:t>锅质量</w:t>
      </w:r>
      <w:proofErr w:type="gramEnd"/>
      <w:r w:rsidRPr="008F7FC9">
        <w:rPr>
          <w:rFonts w:ascii="宋体" w:eastAsia="宋体" w:hAnsi="宋体" w:hint="eastAsia"/>
        </w:rPr>
        <w:t>的把关，都能看出传统中国人的信义，对传统手艺的执著。这种执著使得很多手艺传承下来，也使得这种精神一代</w:t>
      </w:r>
      <w:proofErr w:type="gramStart"/>
      <w:r w:rsidRPr="008F7FC9">
        <w:rPr>
          <w:rFonts w:ascii="宋体" w:eastAsia="宋体" w:hAnsi="宋体" w:hint="eastAsia"/>
        </w:rPr>
        <w:t>代</w:t>
      </w:r>
      <w:proofErr w:type="gramEnd"/>
      <w:r w:rsidRPr="008F7FC9">
        <w:rPr>
          <w:rFonts w:ascii="宋体" w:eastAsia="宋体" w:hAnsi="宋体" w:hint="eastAsia"/>
        </w:rPr>
        <w:t>衣钵相传。</w:t>
      </w:r>
    </w:p>
    <w:p w:rsidR="00686BB4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《此刻天长》中的米旺，在曾经阔过之后，重拾刻章艺术，对刻章着迷，忘记一切，像不像庄子所说的捕蝉老人</w:t>
      </w:r>
      <w:r w:rsidR="00671EC3">
        <w:rPr>
          <w:rFonts w:ascii="宋体" w:eastAsia="宋体" w:hAnsi="宋体" w:hint="eastAsia"/>
        </w:rPr>
        <w:t>？</w:t>
      </w:r>
      <w:r w:rsidRPr="008F7FC9">
        <w:rPr>
          <w:rFonts w:ascii="宋体" w:eastAsia="宋体" w:hAnsi="宋体" w:hint="eastAsia"/>
        </w:rPr>
        <w:t>别的全部忘记，一心只在蝉上，也就能轻易捕住善飞警觉的蝉了。这是人生的执著。但</w:t>
      </w:r>
      <w:r w:rsidR="00671EC3">
        <w:rPr>
          <w:rFonts w:ascii="宋体" w:eastAsia="宋体" w:hAnsi="宋体" w:hint="eastAsia"/>
        </w:rPr>
        <w:t>与本书</w:t>
      </w:r>
      <w:r w:rsidR="00686BB4">
        <w:rPr>
          <w:rFonts w:ascii="宋体" w:eastAsia="宋体" w:hAnsi="宋体" w:hint="eastAsia"/>
        </w:rPr>
        <w:t>同名</w:t>
      </w:r>
      <w:r w:rsidR="00671EC3">
        <w:rPr>
          <w:rFonts w:ascii="宋体" w:eastAsia="宋体" w:hAnsi="宋体" w:hint="eastAsia"/>
        </w:rPr>
        <w:t>的优秀</w:t>
      </w:r>
      <w:r w:rsidR="00686BB4">
        <w:rPr>
          <w:rFonts w:ascii="宋体" w:eastAsia="宋体" w:hAnsi="宋体" w:hint="eastAsia"/>
        </w:rPr>
        <w:t>短篇</w:t>
      </w:r>
      <w:r w:rsidRPr="008F7FC9">
        <w:rPr>
          <w:rFonts w:ascii="宋体" w:eastAsia="宋体" w:hAnsi="宋体" w:hint="eastAsia"/>
        </w:rPr>
        <w:t>《凤栖梧》</w:t>
      </w:r>
      <w:r w:rsidR="00686BB4">
        <w:rPr>
          <w:rFonts w:ascii="宋体" w:eastAsia="宋体" w:hAnsi="宋体" w:hint="eastAsia"/>
        </w:rPr>
        <w:t>，则</w:t>
      </w:r>
      <w:r w:rsidRPr="008F7FC9">
        <w:rPr>
          <w:rFonts w:ascii="宋体" w:eastAsia="宋体" w:hAnsi="宋体" w:hint="eastAsia"/>
        </w:rPr>
        <w:t>更能表达作者对传统文化士绅风度的理解。</w:t>
      </w:r>
    </w:p>
    <w:p w:rsidR="00671EC3" w:rsidRDefault="009E0A8C" w:rsidP="008F7FC9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hint="eastAsia"/>
        </w:rPr>
        <w:t>《凤栖梧》从</w:t>
      </w:r>
      <w:r w:rsidR="0085368F">
        <w:rPr>
          <w:rFonts w:ascii="宋体" w:eastAsia="宋体" w:hAnsi="宋体" w:hint="eastAsia"/>
        </w:rPr>
        <w:t>最具烟火气的</w:t>
      </w:r>
      <w:r w:rsidRPr="008F7FC9">
        <w:rPr>
          <w:rFonts w:ascii="宋体" w:eastAsia="宋体" w:hAnsi="宋体" w:hint="eastAsia"/>
        </w:rPr>
        <w:t>民生“吃穿”二事</w:t>
      </w:r>
      <w:r w:rsidR="0085368F">
        <w:rPr>
          <w:rFonts w:ascii="宋体" w:eastAsia="宋体" w:hAnsi="宋体" w:hint="eastAsia"/>
        </w:rPr>
        <w:t>，</w:t>
      </w:r>
      <w:r w:rsidRPr="008F7FC9">
        <w:rPr>
          <w:rFonts w:ascii="宋体" w:eastAsia="宋体" w:hAnsi="宋体" w:hint="eastAsia"/>
        </w:rPr>
        <w:t>开启</w:t>
      </w:r>
      <w:r w:rsidR="00AB171A">
        <w:rPr>
          <w:rFonts w:ascii="宋体" w:eastAsia="宋体" w:hAnsi="宋体" w:hint="eastAsia"/>
        </w:rPr>
        <w:t>生动</w:t>
      </w:r>
      <w:r w:rsidR="0085368F">
        <w:rPr>
          <w:rFonts w:ascii="宋体" w:eastAsia="宋体" w:hAnsi="宋体" w:hint="eastAsia"/>
        </w:rPr>
        <w:t>纯熟</w:t>
      </w:r>
      <w:r w:rsidR="00AB171A">
        <w:rPr>
          <w:rFonts w:ascii="宋体" w:eastAsia="宋体" w:hAnsi="宋体" w:hint="eastAsia"/>
        </w:rPr>
        <w:t>的</w:t>
      </w:r>
      <w:r w:rsidRPr="008F7FC9">
        <w:rPr>
          <w:rFonts w:ascii="宋体" w:eastAsia="宋体" w:hAnsi="宋体" w:hint="eastAsia"/>
        </w:rPr>
        <w:t>叙事，通过几对人物对比，写出了作者的人生理想和感悟</w:t>
      </w:r>
      <w:r w:rsidR="00671EC3">
        <w:rPr>
          <w:rFonts w:ascii="宋体" w:eastAsia="宋体" w:hAnsi="宋体" w:hint="eastAsia"/>
        </w:rPr>
        <w:t>，境界</w:t>
      </w:r>
      <w:r w:rsidR="0085368F">
        <w:rPr>
          <w:rFonts w:ascii="宋体" w:eastAsia="宋体" w:hAnsi="宋体" w:hint="eastAsia"/>
        </w:rPr>
        <w:t>通达而</w:t>
      </w:r>
      <w:r w:rsidR="001534FB">
        <w:rPr>
          <w:rFonts w:ascii="宋体" w:eastAsia="宋体" w:hAnsi="宋体" w:hint="eastAsia"/>
        </w:rPr>
        <w:t>高妙</w:t>
      </w:r>
      <w:r w:rsidRPr="008F7FC9">
        <w:rPr>
          <w:rFonts w:ascii="宋体" w:eastAsia="宋体" w:hAnsi="宋体" w:hint="eastAsia"/>
        </w:rPr>
        <w:t>。</w:t>
      </w:r>
    </w:p>
    <w:p w:rsidR="0099753C" w:rsidRDefault="009E0A8C" w:rsidP="008F7FC9">
      <w:pPr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 w:rsidRPr="008F7FC9">
        <w:rPr>
          <w:rFonts w:ascii="宋体" w:eastAsia="宋体" w:hAnsi="宋体" w:hint="eastAsia"/>
        </w:rPr>
        <w:t>第一对人物是师兄弟苗凤三和鹿邑夫。苗凤三功夫了得，但深藏不露。</w:t>
      </w:r>
      <w:proofErr w:type="gramStart"/>
      <w:r w:rsidRPr="008F7FC9">
        <w:rPr>
          <w:rFonts w:ascii="宋体" w:eastAsia="宋体" w:hAnsi="宋体" w:hint="eastAsia"/>
        </w:rPr>
        <w:t>脾气超好</w:t>
      </w:r>
      <w:proofErr w:type="gramEnd"/>
      <w:r w:rsidRPr="008F7FC9">
        <w:rPr>
          <w:rFonts w:ascii="宋体" w:eastAsia="宋体" w:hAnsi="宋体" w:hint="eastAsia"/>
        </w:rPr>
        <w:t>，不与</w:t>
      </w:r>
      <w:r w:rsidR="00D6039B">
        <w:rPr>
          <w:rFonts w:ascii="宋体" w:eastAsia="宋体" w:hAnsi="宋体" w:hint="eastAsia"/>
        </w:rPr>
        <w:t>人争，以做馍馍卖馍馍为生。鹿邑夫以裁缝为业，早先常在人前展示武功，爱</w:t>
      </w:r>
      <w:r w:rsidRPr="008F7FC9">
        <w:rPr>
          <w:rFonts w:ascii="宋体" w:eastAsia="宋体" w:hAnsi="宋体" w:hint="eastAsia"/>
        </w:rPr>
        <w:t>讲述练武的好处</w:t>
      </w:r>
      <w:r w:rsidR="00D6039B">
        <w:rPr>
          <w:rFonts w:ascii="宋体" w:eastAsia="宋体" w:hAnsi="宋体" w:hint="eastAsia"/>
        </w:rPr>
        <w:t>——</w:t>
      </w:r>
      <w:r w:rsidR="001534FB">
        <w:rPr>
          <w:rFonts w:ascii="宋体" w:eastAsia="宋体" w:hAnsi="宋体" w:hint="eastAsia"/>
        </w:rPr>
        <w:t>“</w:t>
      </w:r>
      <w:r w:rsidRPr="008F7FC9">
        <w:rPr>
          <w:rFonts w:ascii="宋体" w:eastAsia="宋体" w:hAnsi="宋体" w:cs="宋体" w:hint="eastAsia"/>
          <w:szCs w:val="21"/>
        </w:rPr>
        <w:t>能去身心滞、闷、恶、阴、霉、浊之气</w:t>
      </w:r>
      <w:r w:rsidR="001534FB">
        <w:rPr>
          <w:rFonts w:ascii="宋体" w:eastAsia="宋体" w:hAnsi="宋体" w:cs="宋体" w:hint="eastAsia"/>
          <w:szCs w:val="21"/>
        </w:rPr>
        <w:t>”</w:t>
      </w:r>
      <w:r w:rsidRPr="008F7FC9">
        <w:rPr>
          <w:rFonts w:ascii="宋体" w:eastAsia="宋体" w:hAnsi="宋体" w:cs="宋体" w:hint="eastAsia"/>
          <w:szCs w:val="21"/>
        </w:rPr>
        <w:t>，也收徒弟，并一再夸赞师兄苗凤三。而苗凤三并不承认自己有武功。可这偏</w:t>
      </w:r>
      <w:r w:rsidR="0099753C">
        <w:rPr>
          <w:rFonts w:ascii="宋体" w:eastAsia="宋体" w:hAnsi="宋体" w:cs="宋体" w:hint="eastAsia"/>
          <w:szCs w:val="21"/>
        </w:rPr>
        <w:t>偏让人对他的武功有种莫名的期待，更让人产生一种神秘感，这神秘就召</w:t>
      </w:r>
      <w:r w:rsidRPr="008F7FC9">
        <w:rPr>
          <w:rFonts w:ascii="宋体" w:eastAsia="宋体" w:hAnsi="宋体" w:cs="宋体" w:hint="eastAsia"/>
          <w:szCs w:val="21"/>
        </w:rPr>
        <w:t>来了青皮小丰。</w:t>
      </w:r>
    </w:p>
    <w:p w:rsidR="00987773" w:rsidRDefault="009E0A8C" w:rsidP="008F7FC9">
      <w:pPr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 w:rsidRPr="008F7FC9">
        <w:rPr>
          <w:rFonts w:ascii="宋体" w:eastAsia="宋体" w:hAnsi="宋体" w:cs="宋体" w:hint="eastAsia"/>
          <w:szCs w:val="21"/>
        </w:rPr>
        <w:lastRenderedPageBreak/>
        <w:t>小丰大张旗鼓地拜师，是对苗凤三武功地期待和肯定，而苗凤三不假思索地拒绝，看出他以及老实街人对小丰的态度——鄙夷。但他不出手不承认，到底源于何？源于对武功这种传统形式的认知</w:t>
      </w:r>
      <w:r w:rsidR="0099753C">
        <w:rPr>
          <w:rFonts w:ascii="宋体" w:eastAsia="宋体" w:hAnsi="宋体" w:cs="宋体" w:hint="eastAsia"/>
          <w:szCs w:val="21"/>
        </w:rPr>
        <w:t>。</w:t>
      </w:r>
      <w:r w:rsidRPr="008F7FC9">
        <w:rPr>
          <w:rFonts w:ascii="宋体" w:eastAsia="宋体" w:hAnsi="宋体" w:cs="宋体" w:hint="eastAsia"/>
          <w:szCs w:val="21"/>
        </w:rPr>
        <w:t>所以</w:t>
      </w:r>
      <w:r w:rsidR="00987773">
        <w:rPr>
          <w:rFonts w:ascii="宋体" w:eastAsia="宋体" w:hAnsi="宋体" w:cs="宋体" w:hint="eastAsia"/>
          <w:szCs w:val="21"/>
        </w:rPr>
        <w:t>，</w:t>
      </w:r>
      <w:r w:rsidRPr="008F7FC9">
        <w:rPr>
          <w:rFonts w:ascii="宋体" w:eastAsia="宋体" w:hAnsi="宋体" w:cs="宋体" w:hint="eastAsia"/>
          <w:szCs w:val="21"/>
        </w:rPr>
        <w:t>别说青皮小丰，就是好后生，苗凤三也不可能收徒。</w:t>
      </w:r>
    </w:p>
    <w:p w:rsidR="00987773" w:rsidRDefault="009E0A8C" w:rsidP="008F7FC9">
      <w:pPr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r w:rsidRPr="008F7FC9">
        <w:rPr>
          <w:rFonts w:ascii="宋体" w:eastAsia="宋体" w:hAnsi="宋体" w:cs="宋体" w:hint="eastAsia"/>
          <w:szCs w:val="21"/>
        </w:rPr>
        <w:t>那在身上的武功去了哪里？放在了“一心一意搋面”上，放在了对馍馍产品的改革上，放在了用机器做馒头上，放在了为人处世的豁然了悟，不与人争的做人上。这让</w:t>
      </w:r>
      <w:r w:rsidR="00AB171A">
        <w:rPr>
          <w:rFonts w:ascii="宋体" w:eastAsia="宋体" w:hAnsi="宋体" w:cs="宋体" w:hint="eastAsia"/>
          <w:szCs w:val="21"/>
        </w:rPr>
        <w:t>人</w:t>
      </w:r>
      <w:r w:rsidRPr="008F7FC9">
        <w:rPr>
          <w:rFonts w:ascii="宋体" w:eastAsia="宋体" w:hAnsi="宋体" w:cs="宋体" w:hint="eastAsia"/>
          <w:szCs w:val="21"/>
        </w:rPr>
        <w:t>看起来比</w:t>
      </w:r>
      <w:r w:rsidR="00D6039B">
        <w:rPr>
          <w:rFonts w:ascii="宋体" w:eastAsia="宋体" w:hAnsi="宋体" w:cs="宋体" w:hint="eastAsia"/>
          <w:szCs w:val="21"/>
        </w:rPr>
        <w:t>纠结</w:t>
      </w:r>
      <w:r w:rsidRPr="008F7FC9">
        <w:rPr>
          <w:rFonts w:ascii="宋体" w:eastAsia="宋体" w:hAnsi="宋体" w:cs="宋体" w:hint="eastAsia"/>
          <w:szCs w:val="21"/>
        </w:rPr>
        <w:t>于武功的鹿邑夫要高。鹿邑夫对武功一直念念不忘，</w:t>
      </w:r>
      <w:r w:rsidR="00987773">
        <w:rPr>
          <w:rFonts w:ascii="宋体" w:eastAsia="宋体" w:hAnsi="宋体" w:cs="宋体" w:hint="eastAsia"/>
          <w:szCs w:val="21"/>
        </w:rPr>
        <w:t>又</w:t>
      </w:r>
      <w:r w:rsidRPr="008F7FC9">
        <w:rPr>
          <w:rFonts w:ascii="宋体" w:eastAsia="宋体" w:hAnsi="宋体" w:cs="宋体" w:hint="eastAsia"/>
          <w:szCs w:val="21"/>
        </w:rPr>
        <w:t>对裁缝</w:t>
      </w:r>
      <w:r w:rsidR="00987773">
        <w:rPr>
          <w:rFonts w:ascii="宋体" w:eastAsia="宋体" w:hAnsi="宋体" w:cs="宋体" w:hint="eastAsia"/>
          <w:szCs w:val="21"/>
        </w:rPr>
        <w:t>自我设限，</w:t>
      </w:r>
      <w:r w:rsidRPr="008F7FC9">
        <w:rPr>
          <w:rFonts w:ascii="宋体" w:eastAsia="宋体" w:hAnsi="宋体" w:cs="宋体" w:hint="eastAsia"/>
          <w:szCs w:val="21"/>
        </w:rPr>
        <w:t>使得</w:t>
      </w:r>
      <w:r w:rsidR="00987773">
        <w:rPr>
          <w:rFonts w:ascii="宋体" w:eastAsia="宋体" w:hAnsi="宋体" w:cs="宋体" w:hint="eastAsia"/>
          <w:szCs w:val="21"/>
        </w:rPr>
        <w:t>生意</w:t>
      </w:r>
      <w:r w:rsidRPr="008F7FC9">
        <w:rPr>
          <w:rFonts w:ascii="宋体" w:eastAsia="宋体" w:hAnsi="宋体" w:cs="宋体" w:hint="eastAsia"/>
          <w:szCs w:val="21"/>
        </w:rPr>
        <w:t>越来越差。</w:t>
      </w:r>
    </w:p>
    <w:p w:rsidR="00B60642" w:rsidRPr="008F7FC9" w:rsidRDefault="009E0A8C" w:rsidP="008F7FC9">
      <w:pPr>
        <w:spacing w:line="360" w:lineRule="auto"/>
        <w:ind w:firstLineChars="200" w:firstLine="420"/>
        <w:rPr>
          <w:rFonts w:ascii="宋体" w:eastAsia="宋体" w:hAnsi="宋体" w:cs="宋体"/>
          <w:szCs w:val="21"/>
        </w:rPr>
      </w:pPr>
      <w:proofErr w:type="gramStart"/>
      <w:r w:rsidRPr="008F7FC9">
        <w:rPr>
          <w:rFonts w:ascii="宋体" w:eastAsia="宋体" w:hAnsi="宋体" w:cs="宋体" w:hint="eastAsia"/>
          <w:szCs w:val="21"/>
        </w:rPr>
        <w:t>芈</w:t>
      </w:r>
      <w:proofErr w:type="gramEnd"/>
      <w:r w:rsidRPr="008F7FC9">
        <w:rPr>
          <w:rFonts w:ascii="宋体" w:eastAsia="宋体" w:hAnsi="宋体" w:cs="宋体" w:hint="eastAsia"/>
          <w:szCs w:val="21"/>
        </w:rPr>
        <w:t>先生的通透和大道不言，民俗专家拘泥形式的酸腐</w:t>
      </w:r>
      <w:r w:rsidR="00AB171A">
        <w:rPr>
          <w:rFonts w:ascii="宋体" w:eastAsia="宋体" w:hAnsi="宋体" w:cs="宋体" w:hint="eastAsia"/>
          <w:szCs w:val="21"/>
        </w:rPr>
        <w:t>，</w:t>
      </w:r>
      <w:r w:rsidRPr="008F7FC9">
        <w:rPr>
          <w:rFonts w:ascii="宋体" w:eastAsia="宋体" w:hAnsi="宋体" w:cs="宋体" w:hint="eastAsia"/>
          <w:szCs w:val="21"/>
        </w:rPr>
        <w:t>这两</w:t>
      </w:r>
      <w:r w:rsidR="0099753C">
        <w:rPr>
          <w:rFonts w:ascii="宋体" w:eastAsia="宋体" w:hAnsi="宋体" w:cs="宋体" w:hint="eastAsia"/>
          <w:szCs w:val="21"/>
        </w:rPr>
        <w:t>相</w:t>
      </w:r>
      <w:r w:rsidRPr="008F7FC9">
        <w:rPr>
          <w:rFonts w:ascii="宋体" w:eastAsia="宋体" w:hAnsi="宋体" w:cs="宋体" w:hint="eastAsia"/>
          <w:szCs w:val="21"/>
        </w:rPr>
        <w:t>对比，</w:t>
      </w:r>
      <w:r w:rsidR="00987773">
        <w:rPr>
          <w:rFonts w:ascii="宋体" w:eastAsia="宋体" w:hAnsi="宋体" w:cs="宋体" w:hint="eastAsia"/>
          <w:szCs w:val="21"/>
        </w:rPr>
        <w:t>也能</w:t>
      </w:r>
      <w:r w:rsidRPr="008F7FC9">
        <w:rPr>
          <w:rFonts w:ascii="宋体" w:eastAsia="宋体" w:hAnsi="宋体" w:cs="宋体" w:hint="eastAsia"/>
          <w:szCs w:val="21"/>
        </w:rPr>
        <w:t>看出作者对传统文化人格的精准把握。传统文化，不是食古不化，不是旧的形式。而是孔子的“学而不厌</w:t>
      </w:r>
      <w:r w:rsidR="00F677B7">
        <w:rPr>
          <w:rFonts w:ascii="宋体" w:eastAsia="宋体" w:hAnsi="宋体" w:cs="宋体" w:hint="eastAsia"/>
          <w:szCs w:val="21"/>
        </w:rPr>
        <w:t>、</w:t>
      </w:r>
      <w:bookmarkStart w:id="0" w:name="_GoBack"/>
      <w:bookmarkEnd w:id="0"/>
      <w:r w:rsidR="0099753C">
        <w:rPr>
          <w:rFonts w:ascii="宋体" w:eastAsia="宋体" w:hAnsi="宋体" w:cs="宋体" w:hint="eastAsia"/>
          <w:szCs w:val="21"/>
        </w:rPr>
        <w:t>诲人不倦”，是孟子的“养浩然之气”，是庄子的“进乎技”的“道”，</w:t>
      </w:r>
      <w:r w:rsidRPr="008F7FC9">
        <w:rPr>
          <w:rFonts w:ascii="宋体" w:eastAsia="宋体" w:hAnsi="宋体" w:cs="宋体" w:hint="eastAsia"/>
          <w:szCs w:val="21"/>
        </w:rPr>
        <w:t>是大梦之下的习与性成。</w:t>
      </w:r>
    </w:p>
    <w:p w:rsidR="00F41BFA" w:rsidRPr="008F7FC9" w:rsidRDefault="009E0A8C">
      <w:pPr>
        <w:spacing w:line="360" w:lineRule="auto"/>
        <w:ind w:firstLineChars="200" w:firstLine="420"/>
        <w:rPr>
          <w:rFonts w:ascii="宋体" w:eastAsia="宋体" w:hAnsi="宋体"/>
        </w:rPr>
      </w:pPr>
      <w:r w:rsidRPr="008F7FC9">
        <w:rPr>
          <w:rFonts w:ascii="宋体" w:eastAsia="宋体" w:hAnsi="宋体" w:cs="宋体" w:hint="eastAsia"/>
          <w:szCs w:val="21"/>
        </w:rPr>
        <w:t>从这个意义上理解，《凤栖梧》</w:t>
      </w:r>
      <w:r w:rsidR="0085368F">
        <w:rPr>
          <w:rFonts w:ascii="宋体" w:eastAsia="宋体" w:hAnsi="宋体" w:cs="宋体" w:hint="eastAsia"/>
          <w:szCs w:val="21"/>
        </w:rPr>
        <w:t>承续“</w:t>
      </w:r>
      <w:r w:rsidR="00987773">
        <w:rPr>
          <w:rFonts w:ascii="宋体" w:eastAsia="宋体" w:hAnsi="宋体" w:cs="宋体" w:hint="eastAsia"/>
          <w:szCs w:val="21"/>
        </w:rPr>
        <w:t>文以载道</w:t>
      </w:r>
      <w:r w:rsidR="0085368F">
        <w:rPr>
          <w:rFonts w:ascii="宋体" w:eastAsia="宋体" w:hAnsi="宋体" w:cs="宋体" w:hint="eastAsia"/>
          <w:szCs w:val="21"/>
        </w:rPr>
        <w:t>”的人文传统</w:t>
      </w:r>
      <w:r w:rsidR="00987773">
        <w:rPr>
          <w:rFonts w:ascii="宋体" w:eastAsia="宋体" w:hAnsi="宋体" w:cs="宋体" w:hint="eastAsia"/>
          <w:szCs w:val="21"/>
        </w:rPr>
        <w:t>，</w:t>
      </w:r>
      <w:r w:rsidRPr="008F7FC9">
        <w:rPr>
          <w:rFonts w:ascii="宋体" w:eastAsia="宋体" w:hAnsi="宋体" w:cs="宋体" w:hint="eastAsia"/>
          <w:szCs w:val="21"/>
        </w:rPr>
        <w:t>写出了真正的传统文化与精神，写出了中国人的血脉</w:t>
      </w:r>
      <w:r w:rsidR="00987773">
        <w:rPr>
          <w:rFonts w:ascii="宋体" w:eastAsia="宋体" w:hAnsi="宋体" w:cs="宋体" w:hint="eastAsia"/>
          <w:szCs w:val="21"/>
        </w:rPr>
        <w:t>，可以说深得</w:t>
      </w:r>
      <w:r w:rsidR="000E7F8E">
        <w:rPr>
          <w:rFonts w:ascii="宋体" w:eastAsia="宋体" w:hAnsi="宋体" w:cs="宋体" w:hint="eastAsia"/>
          <w:szCs w:val="21"/>
        </w:rPr>
        <w:t>古典</w:t>
      </w:r>
      <w:r w:rsidR="00987773">
        <w:rPr>
          <w:rFonts w:ascii="宋体" w:eastAsia="宋体" w:hAnsi="宋体" w:cs="宋体" w:hint="eastAsia"/>
          <w:szCs w:val="21"/>
        </w:rPr>
        <w:t>神髓</w:t>
      </w:r>
      <w:r w:rsidRPr="008F7FC9">
        <w:rPr>
          <w:rFonts w:ascii="宋体" w:eastAsia="宋体" w:hAnsi="宋体" w:cs="宋体" w:hint="eastAsia"/>
          <w:szCs w:val="21"/>
        </w:rPr>
        <w:t>。</w:t>
      </w:r>
      <w:r w:rsidR="00F41BFA" w:rsidRPr="008F7FC9">
        <w:rPr>
          <w:rFonts w:ascii="宋体" w:eastAsia="宋体" w:hAnsi="宋体" w:cs="宋体" w:hint="eastAsia"/>
          <w:szCs w:val="21"/>
        </w:rPr>
        <w:t>《凤栖梧》是</w:t>
      </w:r>
      <w:r w:rsidR="00F41BFA">
        <w:rPr>
          <w:rFonts w:ascii="宋体" w:eastAsia="宋体" w:hAnsi="宋体" w:cs="宋体" w:hint="eastAsia"/>
          <w:szCs w:val="21"/>
        </w:rPr>
        <w:t>对中华</w:t>
      </w:r>
      <w:r w:rsidR="00F41BFA" w:rsidRPr="008F7FC9">
        <w:rPr>
          <w:rFonts w:ascii="宋体" w:eastAsia="宋体" w:hAnsi="宋体" w:cs="宋体" w:hint="eastAsia"/>
          <w:szCs w:val="21"/>
        </w:rPr>
        <w:t>千年精神的</w:t>
      </w:r>
      <w:r w:rsidR="00F41BFA">
        <w:rPr>
          <w:rFonts w:ascii="宋体" w:eastAsia="宋体" w:hAnsi="宋体" w:cs="宋体" w:hint="eastAsia"/>
          <w:szCs w:val="21"/>
        </w:rPr>
        <w:t>艺术</w:t>
      </w:r>
      <w:r w:rsidR="00F41BFA" w:rsidRPr="008F7FC9">
        <w:rPr>
          <w:rFonts w:ascii="宋体" w:eastAsia="宋体" w:hAnsi="宋体" w:cs="宋体" w:hint="eastAsia"/>
          <w:szCs w:val="21"/>
        </w:rPr>
        <w:t>刻画，是百年奋斗后的浴火重生。</w:t>
      </w:r>
    </w:p>
    <w:sectPr w:rsidR="00F41BFA" w:rsidRPr="008F7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6A6" w:rsidRDefault="00E816A6" w:rsidP="00297305">
      <w:r>
        <w:separator/>
      </w:r>
    </w:p>
  </w:endnote>
  <w:endnote w:type="continuationSeparator" w:id="0">
    <w:p w:rsidR="00E816A6" w:rsidRDefault="00E816A6" w:rsidP="00297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6A6" w:rsidRDefault="00E816A6" w:rsidP="00297305">
      <w:r>
        <w:separator/>
      </w:r>
    </w:p>
  </w:footnote>
  <w:footnote w:type="continuationSeparator" w:id="0">
    <w:p w:rsidR="00E816A6" w:rsidRDefault="00E816A6" w:rsidP="00297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59E"/>
    <w:rsid w:val="00002C8B"/>
    <w:rsid w:val="00002D9F"/>
    <w:rsid w:val="00007399"/>
    <w:rsid w:val="00007B42"/>
    <w:rsid w:val="00010657"/>
    <w:rsid w:val="00015ED2"/>
    <w:rsid w:val="00023FB2"/>
    <w:rsid w:val="00025166"/>
    <w:rsid w:val="00032163"/>
    <w:rsid w:val="00040A44"/>
    <w:rsid w:val="000443A9"/>
    <w:rsid w:val="00044B49"/>
    <w:rsid w:val="000608F0"/>
    <w:rsid w:val="00062AF5"/>
    <w:rsid w:val="000673FA"/>
    <w:rsid w:val="00075AA8"/>
    <w:rsid w:val="00091F7D"/>
    <w:rsid w:val="000A0B85"/>
    <w:rsid w:val="000A274E"/>
    <w:rsid w:val="000B522D"/>
    <w:rsid w:val="000C2ACB"/>
    <w:rsid w:val="000C3C59"/>
    <w:rsid w:val="000C6FC1"/>
    <w:rsid w:val="000D3780"/>
    <w:rsid w:val="000D6474"/>
    <w:rsid w:val="000D709A"/>
    <w:rsid w:val="000E3159"/>
    <w:rsid w:val="000E7F8E"/>
    <w:rsid w:val="000F4DB7"/>
    <w:rsid w:val="00101A6B"/>
    <w:rsid w:val="001045CE"/>
    <w:rsid w:val="00106B73"/>
    <w:rsid w:val="0013301D"/>
    <w:rsid w:val="001371E3"/>
    <w:rsid w:val="001534FB"/>
    <w:rsid w:val="001548CF"/>
    <w:rsid w:val="00164CEE"/>
    <w:rsid w:val="00173209"/>
    <w:rsid w:val="001804B5"/>
    <w:rsid w:val="0018215B"/>
    <w:rsid w:val="00186F03"/>
    <w:rsid w:val="001A6F51"/>
    <w:rsid w:val="001A79F1"/>
    <w:rsid w:val="001B48A9"/>
    <w:rsid w:val="001C0862"/>
    <w:rsid w:val="001D00BE"/>
    <w:rsid w:val="001D47D2"/>
    <w:rsid w:val="001E4460"/>
    <w:rsid w:val="00204E00"/>
    <w:rsid w:val="00205643"/>
    <w:rsid w:val="00210663"/>
    <w:rsid w:val="00210FB3"/>
    <w:rsid w:val="00213D88"/>
    <w:rsid w:val="002170A0"/>
    <w:rsid w:val="00221BA9"/>
    <w:rsid w:val="002279C2"/>
    <w:rsid w:val="00241DC5"/>
    <w:rsid w:val="002445F1"/>
    <w:rsid w:val="00264720"/>
    <w:rsid w:val="002819CE"/>
    <w:rsid w:val="00281F24"/>
    <w:rsid w:val="0028760B"/>
    <w:rsid w:val="002971F7"/>
    <w:rsid w:val="00297305"/>
    <w:rsid w:val="002B101B"/>
    <w:rsid w:val="002C28B0"/>
    <w:rsid w:val="002D0ABB"/>
    <w:rsid w:val="002D3F50"/>
    <w:rsid w:val="002D4476"/>
    <w:rsid w:val="002D57CE"/>
    <w:rsid w:val="002D71FC"/>
    <w:rsid w:val="002D759E"/>
    <w:rsid w:val="002E10F7"/>
    <w:rsid w:val="002E43E3"/>
    <w:rsid w:val="002F71F5"/>
    <w:rsid w:val="00306E65"/>
    <w:rsid w:val="00311595"/>
    <w:rsid w:val="00316DD1"/>
    <w:rsid w:val="003231A5"/>
    <w:rsid w:val="00336AF6"/>
    <w:rsid w:val="00337F1F"/>
    <w:rsid w:val="00346375"/>
    <w:rsid w:val="00351E28"/>
    <w:rsid w:val="00356B69"/>
    <w:rsid w:val="0037338E"/>
    <w:rsid w:val="00377BBA"/>
    <w:rsid w:val="00384439"/>
    <w:rsid w:val="0039577C"/>
    <w:rsid w:val="003B108C"/>
    <w:rsid w:val="003B6F91"/>
    <w:rsid w:val="003C1648"/>
    <w:rsid w:val="003F16BE"/>
    <w:rsid w:val="003F3E6E"/>
    <w:rsid w:val="00411F35"/>
    <w:rsid w:val="00426BD9"/>
    <w:rsid w:val="00430875"/>
    <w:rsid w:val="004437D5"/>
    <w:rsid w:val="00451A39"/>
    <w:rsid w:val="004534E1"/>
    <w:rsid w:val="00454EB0"/>
    <w:rsid w:val="00475094"/>
    <w:rsid w:val="004945AA"/>
    <w:rsid w:val="004A24BE"/>
    <w:rsid w:val="004A2FD1"/>
    <w:rsid w:val="004A4EC9"/>
    <w:rsid w:val="004B5D28"/>
    <w:rsid w:val="004E1501"/>
    <w:rsid w:val="004E32FA"/>
    <w:rsid w:val="004E7A39"/>
    <w:rsid w:val="004F0FE9"/>
    <w:rsid w:val="004F1F32"/>
    <w:rsid w:val="004F24EC"/>
    <w:rsid w:val="004F55B1"/>
    <w:rsid w:val="005136FB"/>
    <w:rsid w:val="00515D6E"/>
    <w:rsid w:val="00517AB2"/>
    <w:rsid w:val="00535F4E"/>
    <w:rsid w:val="00540142"/>
    <w:rsid w:val="00542664"/>
    <w:rsid w:val="00554C45"/>
    <w:rsid w:val="00555CB5"/>
    <w:rsid w:val="00565DB4"/>
    <w:rsid w:val="005736BE"/>
    <w:rsid w:val="00573ED6"/>
    <w:rsid w:val="00575037"/>
    <w:rsid w:val="0058032E"/>
    <w:rsid w:val="00594221"/>
    <w:rsid w:val="00595B69"/>
    <w:rsid w:val="005A56C9"/>
    <w:rsid w:val="005B493E"/>
    <w:rsid w:val="005C0A8D"/>
    <w:rsid w:val="005C21BD"/>
    <w:rsid w:val="005C76BB"/>
    <w:rsid w:val="005D50CD"/>
    <w:rsid w:val="005E21A1"/>
    <w:rsid w:val="005E51BD"/>
    <w:rsid w:val="00604C87"/>
    <w:rsid w:val="00605C34"/>
    <w:rsid w:val="00612217"/>
    <w:rsid w:val="00612BA4"/>
    <w:rsid w:val="00617615"/>
    <w:rsid w:val="006263DC"/>
    <w:rsid w:val="00627259"/>
    <w:rsid w:val="0063083C"/>
    <w:rsid w:val="00636F64"/>
    <w:rsid w:val="00637AB2"/>
    <w:rsid w:val="00645194"/>
    <w:rsid w:val="00647CBD"/>
    <w:rsid w:val="006603E7"/>
    <w:rsid w:val="00670653"/>
    <w:rsid w:val="00671EC3"/>
    <w:rsid w:val="00681FBA"/>
    <w:rsid w:val="00686BB4"/>
    <w:rsid w:val="00690E9D"/>
    <w:rsid w:val="00693B3E"/>
    <w:rsid w:val="00696B32"/>
    <w:rsid w:val="006C05D2"/>
    <w:rsid w:val="006D2CC2"/>
    <w:rsid w:val="006D4085"/>
    <w:rsid w:val="006D570A"/>
    <w:rsid w:val="006E2C73"/>
    <w:rsid w:val="006E5BC4"/>
    <w:rsid w:val="006E7111"/>
    <w:rsid w:val="006F004A"/>
    <w:rsid w:val="007104A3"/>
    <w:rsid w:val="007110EA"/>
    <w:rsid w:val="00711EF1"/>
    <w:rsid w:val="00721847"/>
    <w:rsid w:val="00727FC9"/>
    <w:rsid w:val="007333A8"/>
    <w:rsid w:val="00736071"/>
    <w:rsid w:val="007432A3"/>
    <w:rsid w:val="00773D27"/>
    <w:rsid w:val="00792D3D"/>
    <w:rsid w:val="007A6225"/>
    <w:rsid w:val="007B7B8F"/>
    <w:rsid w:val="007C6374"/>
    <w:rsid w:val="007C7D3D"/>
    <w:rsid w:val="007E556D"/>
    <w:rsid w:val="007E6F20"/>
    <w:rsid w:val="00801DA3"/>
    <w:rsid w:val="00810D77"/>
    <w:rsid w:val="008176C5"/>
    <w:rsid w:val="00823186"/>
    <w:rsid w:val="00824C0B"/>
    <w:rsid w:val="00840B22"/>
    <w:rsid w:val="008518BD"/>
    <w:rsid w:val="00852551"/>
    <w:rsid w:val="0085368F"/>
    <w:rsid w:val="00857607"/>
    <w:rsid w:val="008603F1"/>
    <w:rsid w:val="00874A77"/>
    <w:rsid w:val="00883E40"/>
    <w:rsid w:val="00884569"/>
    <w:rsid w:val="00893DCC"/>
    <w:rsid w:val="008A62F4"/>
    <w:rsid w:val="008A789C"/>
    <w:rsid w:val="008B2230"/>
    <w:rsid w:val="008B4560"/>
    <w:rsid w:val="008B496D"/>
    <w:rsid w:val="008C0AD8"/>
    <w:rsid w:val="008C41E0"/>
    <w:rsid w:val="008D214D"/>
    <w:rsid w:val="008D5826"/>
    <w:rsid w:val="008F7FC9"/>
    <w:rsid w:val="00911010"/>
    <w:rsid w:val="00914814"/>
    <w:rsid w:val="00921677"/>
    <w:rsid w:val="009243EF"/>
    <w:rsid w:val="00931645"/>
    <w:rsid w:val="00936001"/>
    <w:rsid w:val="0094401C"/>
    <w:rsid w:val="0095066C"/>
    <w:rsid w:val="00965466"/>
    <w:rsid w:val="00971C60"/>
    <w:rsid w:val="00983C6E"/>
    <w:rsid w:val="009863DA"/>
    <w:rsid w:val="00986D28"/>
    <w:rsid w:val="00987773"/>
    <w:rsid w:val="00993F89"/>
    <w:rsid w:val="0099753C"/>
    <w:rsid w:val="009A6A53"/>
    <w:rsid w:val="009B20DB"/>
    <w:rsid w:val="009B224D"/>
    <w:rsid w:val="009B2606"/>
    <w:rsid w:val="009B637A"/>
    <w:rsid w:val="009C1EB9"/>
    <w:rsid w:val="009C4BF6"/>
    <w:rsid w:val="009D49BD"/>
    <w:rsid w:val="009E0A8C"/>
    <w:rsid w:val="009E47A5"/>
    <w:rsid w:val="009E554F"/>
    <w:rsid w:val="009F78FE"/>
    <w:rsid w:val="00A05BDB"/>
    <w:rsid w:val="00A06FDD"/>
    <w:rsid w:val="00A11048"/>
    <w:rsid w:val="00A16227"/>
    <w:rsid w:val="00A34276"/>
    <w:rsid w:val="00A41CF9"/>
    <w:rsid w:val="00A468DD"/>
    <w:rsid w:val="00A75B63"/>
    <w:rsid w:val="00A76D33"/>
    <w:rsid w:val="00A76DE1"/>
    <w:rsid w:val="00A76E00"/>
    <w:rsid w:val="00A770A6"/>
    <w:rsid w:val="00AB0A25"/>
    <w:rsid w:val="00AB0F56"/>
    <w:rsid w:val="00AB171A"/>
    <w:rsid w:val="00AC2799"/>
    <w:rsid w:val="00AD78AA"/>
    <w:rsid w:val="00AE3865"/>
    <w:rsid w:val="00AF7559"/>
    <w:rsid w:val="00B005FF"/>
    <w:rsid w:val="00B10C7D"/>
    <w:rsid w:val="00B11E6F"/>
    <w:rsid w:val="00B20187"/>
    <w:rsid w:val="00B25AE1"/>
    <w:rsid w:val="00B30C02"/>
    <w:rsid w:val="00B407C4"/>
    <w:rsid w:val="00B43388"/>
    <w:rsid w:val="00B54DED"/>
    <w:rsid w:val="00B55A77"/>
    <w:rsid w:val="00B60642"/>
    <w:rsid w:val="00B7358F"/>
    <w:rsid w:val="00B745BE"/>
    <w:rsid w:val="00B7736C"/>
    <w:rsid w:val="00B82D44"/>
    <w:rsid w:val="00B86B09"/>
    <w:rsid w:val="00B929FB"/>
    <w:rsid w:val="00BA56B9"/>
    <w:rsid w:val="00BB48B1"/>
    <w:rsid w:val="00BB5CB4"/>
    <w:rsid w:val="00BC064C"/>
    <w:rsid w:val="00BC62A0"/>
    <w:rsid w:val="00BC68B2"/>
    <w:rsid w:val="00BF6C6C"/>
    <w:rsid w:val="00C010F7"/>
    <w:rsid w:val="00C0143F"/>
    <w:rsid w:val="00C04E6E"/>
    <w:rsid w:val="00C2495F"/>
    <w:rsid w:val="00C37489"/>
    <w:rsid w:val="00C43D97"/>
    <w:rsid w:val="00C634D2"/>
    <w:rsid w:val="00C637B6"/>
    <w:rsid w:val="00C711D9"/>
    <w:rsid w:val="00C86DEE"/>
    <w:rsid w:val="00CA54F9"/>
    <w:rsid w:val="00CB05FF"/>
    <w:rsid w:val="00CB07BF"/>
    <w:rsid w:val="00CB416C"/>
    <w:rsid w:val="00CB6FD9"/>
    <w:rsid w:val="00CC3950"/>
    <w:rsid w:val="00CD5015"/>
    <w:rsid w:val="00CF6B00"/>
    <w:rsid w:val="00D05E3D"/>
    <w:rsid w:val="00D16462"/>
    <w:rsid w:val="00D16FDB"/>
    <w:rsid w:val="00D21E3F"/>
    <w:rsid w:val="00D374F4"/>
    <w:rsid w:val="00D423CF"/>
    <w:rsid w:val="00D6039B"/>
    <w:rsid w:val="00D6051F"/>
    <w:rsid w:val="00D60904"/>
    <w:rsid w:val="00D65127"/>
    <w:rsid w:val="00D67C48"/>
    <w:rsid w:val="00D70E29"/>
    <w:rsid w:val="00D807AF"/>
    <w:rsid w:val="00D84593"/>
    <w:rsid w:val="00D84F46"/>
    <w:rsid w:val="00D87911"/>
    <w:rsid w:val="00D97E29"/>
    <w:rsid w:val="00DA2CEB"/>
    <w:rsid w:val="00DA6823"/>
    <w:rsid w:val="00DD1D8A"/>
    <w:rsid w:val="00DD3A3E"/>
    <w:rsid w:val="00DE6A7F"/>
    <w:rsid w:val="00DF2078"/>
    <w:rsid w:val="00DF5D51"/>
    <w:rsid w:val="00E23975"/>
    <w:rsid w:val="00E33352"/>
    <w:rsid w:val="00E35434"/>
    <w:rsid w:val="00E441F5"/>
    <w:rsid w:val="00E5028F"/>
    <w:rsid w:val="00E526F3"/>
    <w:rsid w:val="00E5786C"/>
    <w:rsid w:val="00E57CDC"/>
    <w:rsid w:val="00E6756B"/>
    <w:rsid w:val="00E75725"/>
    <w:rsid w:val="00E76011"/>
    <w:rsid w:val="00E81303"/>
    <w:rsid w:val="00E816A6"/>
    <w:rsid w:val="00EA7BEE"/>
    <w:rsid w:val="00EB3033"/>
    <w:rsid w:val="00ED16A7"/>
    <w:rsid w:val="00ED2E83"/>
    <w:rsid w:val="00EE4468"/>
    <w:rsid w:val="00EE5A91"/>
    <w:rsid w:val="00EE76B2"/>
    <w:rsid w:val="00F04A04"/>
    <w:rsid w:val="00F2641E"/>
    <w:rsid w:val="00F26E89"/>
    <w:rsid w:val="00F405BC"/>
    <w:rsid w:val="00F41BFA"/>
    <w:rsid w:val="00F42922"/>
    <w:rsid w:val="00F42A9F"/>
    <w:rsid w:val="00F44CBA"/>
    <w:rsid w:val="00F470AC"/>
    <w:rsid w:val="00F677B7"/>
    <w:rsid w:val="00F86DCC"/>
    <w:rsid w:val="00F93D36"/>
    <w:rsid w:val="00F955F6"/>
    <w:rsid w:val="00F97F12"/>
    <w:rsid w:val="00FB5531"/>
    <w:rsid w:val="00FB7A80"/>
    <w:rsid w:val="00FD39FF"/>
    <w:rsid w:val="00FD4AD5"/>
    <w:rsid w:val="00FD4C58"/>
    <w:rsid w:val="00FD4E1F"/>
    <w:rsid w:val="00FE7028"/>
    <w:rsid w:val="00FE7F81"/>
    <w:rsid w:val="5FFF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30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30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30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3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365</Words>
  <Characters>2084</Characters>
  <Application>Microsoft Office Word</Application>
  <DocSecurity>0</DocSecurity>
  <Lines>17</Lines>
  <Paragraphs>4</Paragraphs>
  <ScaleCrop>false</ScaleCrop>
  <Company>DoubleOX</Company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用户</cp:lastModifiedBy>
  <cp:revision>27</cp:revision>
  <dcterms:created xsi:type="dcterms:W3CDTF">2022-04-30T08:09:00Z</dcterms:created>
  <dcterms:modified xsi:type="dcterms:W3CDTF">2022-05-07T14:45:00Z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